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43702">
      <w:pPr>
        <w:pStyle w:val="2"/>
        <w:keepNext w:val="0"/>
        <w:keepLines w:val="0"/>
        <w:widowControl/>
        <w:suppressLineNumbers w:val="0"/>
        <w:shd w:val="clear" w:fill="FFFFFF"/>
        <w:jc w:val="center"/>
        <w:rPr>
          <w:rFonts w:ascii="Helvetica" w:hAnsi="Helvetica" w:eastAsia="Helvetica" w:cs="Helvetica"/>
          <w:i w:val="0"/>
          <w:iCs w:val="0"/>
          <w:caps w:val="0"/>
          <w:color w:val="000000"/>
          <w:spacing w:val="0"/>
          <w:sz w:val="253"/>
          <w:szCs w:val="253"/>
        </w:rPr>
      </w:pPr>
      <w:r>
        <w:rPr>
          <w:i w:val="0"/>
          <w:iCs w:val="0"/>
          <w:caps w:val="0"/>
          <w:color w:val="5E2589"/>
          <w:spacing w:val="0"/>
          <w:shd w:val="clear" w:fill="FFFFFF"/>
        </w:rPr>
        <w:t>投保须知</w:t>
      </w:r>
      <w:bookmarkStart w:id="0" w:name="_GoBack"/>
      <w:bookmarkEnd w:id="0"/>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176E2313">
      <w:pPr>
        <w:pStyle w:val="3"/>
        <w:keepNext w:val="0"/>
        <w:keepLines w:val="0"/>
        <w:widowControl/>
        <w:suppressLineNumbers w:val="0"/>
      </w:pPr>
      <w:r>
        <w:rPr>
          <w:rStyle w:val="6"/>
          <w:rFonts w:ascii="Arial" w:hAnsi="Arial" w:eastAsia="Helvetica" w:cs="Arial"/>
          <w:i w:val="0"/>
          <w:iCs w:val="0"/>
          <w:caps w:val="0"/>
          <w:color w:val="666666"/>
          <w:spacing w:val="0"/>
          <w:sz w:val="21"/>
          <w:szCs w:val="21"/>
          <w:shd w:val="clear" w:fill="FFFFFF"/>
        </w:rPr>
        <w:t>【承保公司】</w:t>
      </w:r>
    </w:p>
    <w:p w14:paraId="1BD911F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由紫金财产保险股份有限公司承保（以下简称“本公司”）。紫金财产保险股份有限公司成立于2009年5月，总部位于南京市，是江苏省首家全国性财产保险公司，注册资本60亿元人民币。作为省财政厅主管的国有大型金融企业，紫金保险在江苏金融四梁八柱体系中占据重要位置。公司以“管理风险，创造价值”为使命，秉承“责任、专业、创新”的理念，倡导“以客户为中心”的经营文化、“绩效优先”的执行文化和“人才优先”的用人文化，实现了高起点组建、远战略规划、全国性布局。</w:t>
      </w:r>
    </w:p>
    <w:p w14:paraId="0E2813A4">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公司在以下地区设有分公司：江苏、北京、浙江、宁波、上海、河北、广东、山东、四川、安徽、河南、福建、湖北、湖南、青岛、内蒙古、天津、辽宁、广西、山西、深圳、厦门、云南、陕西、海南，仅可在上述地区销售本保险产品。</w:t>
      </w:r>
    </w:p>
    <w:p w14:paraId="20E7BF9A">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3.本公司最近季度的综合偿付能力充足率和风险综合评级已经达到政府监管要求，具体结果您可登陆本公司官方网站http://www.zking.com，通过“公开信息披露-专项信息”查询。</w:t>
      </w:r>
    </w:p>
    <w:p w14:paraId="3825AEBD">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【适用条款】</w:t>
      </w:r>
    </w:p>
    <w:p w14:paraId="583F8A9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本保险产品适用于紫金财产保险股份有限公司</w:t>
      </w:r>
      <w:r>
        <w:rPr>
          <w:rFonts w:hint="default" w:ascii="Arial" w:hAnsi="Arial" w:eastAsia="Helvetica" w:cs="Arial"/>
          <w:i w:val="0"/>
          <w:iCs w:val="0"/>
          <w:caps w:val="0"/>
          <w:spacing w:val="0"/>
          <w:sz w:val="21"/>
          <w:szCs w:val="21"/>
          <w:u w:val="none"/>
          <w:shd w:val="clear" w:fill="FFFFFF"/>
        </w:rPr>
        <w:fldChar w:fldCharType="begin"/>
      </w:r>
      <w:r>
        <w:rPr>
          <w:rFonts w:hint="default" w:ascii="Arial" w:hAnsi="Arial" w:eastAsia="Helvetica" w:cs="Arial"/>
          <w:i w:val="0"/>
          <w:iCs w:val="0"/>
          <w:caps w:val="0"/>
          <w:spacing w:val="0"/>
          <w:sz w:val="21"/>
          <w:szCs w:val="21"/>
          <w:u w:val="none"/>
          <w:shd w:val="clear" w:fill="FFFFFF"/>
        </w:rPr>
        <w:instrText xml:space="preserve"> HYPERLINK "https://open.zking.com/cms/uploads/15/product/0301-gdcpb/html/app-list-def-v1/0301-gdcpb_1.html" </w:instrText>
      </w:r>
      <w:r>
        <w:rPr>
          <w:rFonts w:hint="default" w:ascii="Arial" w:hAnsi="Arial" w:eastAsia="Helvetica" w:cs="Arial"/>
          <w:i w:val="0"/>
          <w:iCs w:val="0"/>
          <w:caps w:val="0"/>
          <w:spacing w:val="0"/>
          <w:sz w:val="21"/>
          <w:szCs w:val="21"/>
          <w:u w:val="none"/>
          <w:shd w:val="clear" w:fill="FFFFFF"/>
        </w:rPr>
        <w:fldChar w:fldCharType="separate"/>
      </w:r>
      <w:r>
        <w:rPr>
          <w:rStyle w:val="7"/>
          <w:rFonts w:hint="default" w:ascii="Arial" w:hAnsi="Arial" w:eastAsia="Helvetica" w:cs="Arial"/>
          <w:i w:val="0"/>
          <w:iCs w:val="0"/>
          <w:caps w:val="0"/>
          <w:color w:val="FF0000"/>
          <w:spacing w:val="0"/>
          <w:sz w:val="21"/>
          <w:szCs w:val="21"/>
          <w:u w:val="none"/>
          <w:shd w:val="clear" w:fill="FFFFFF"/>
        </w:rPr>
        <w:t>《家庭财产综合保险条款》</w:t>
      </w:r>
      <w:r>
        <w:rPr>
          <w:rFonts w:hint="default" w:ascii="Arial" w:hAnsi="Arial" w:eastAsia="Helvetica" w:cs="Arial"/>
          <w:i w:val="0"/>
          <w:iCs w:val="0"/>
          <w:caps w:val="0"/>
          <w:spacing w:val="0"/>
          <w:sz w:val="21"/>
          <w:szCs w:val="21"/>
          <w:u w:val="none"/>
          <w:shd w:val="clear" w:fill="FFFFFF"/>
        </w:rPr>
        <w:fldChar w:fldCharType="end"/>
      </w:r>
      <w:r>
        <w:rPr>
          <w:rFonts w:hint="default" w:ascii="Arial" w:hAnsi="Arial" w:eastAsia="Helvetica" w:cs="Arial"/>
          <w:i w:val="0"/>
          <w:iCs w:val="0"/>
          <w:caps w:val="0"/>
          <w:color w:val="666666"/>
          <w:spacing w:val="0"/>
          <w:sz w:val="21"/>
          <w:szCs w:val="21"/>
          <w:shd w:val="clear" w:fill="FFFFFF"/>
        </w:rPr>
        <w:t>注册号H00013732112017052251201，</w:t>
      </w:r>
      <w:r>
        <w:rPr>
          <w:rFonts w:hint="default" w:ascii="Arial" w:hAnsi="Arial" w:eastAsia="Helvetica" w:cs="Arial"/>
          <w:i w:val="0"/>
          <w:iCs w:val="0"/>
          <w:caps w:val="0"/>
          <w:spacing w:val="0"/>
          <w:sz w:val="21"/>
          <w:szCs w:val="21"/>
          <w:u w:val="none"/>
          <w:shd w:val="clear" w:fill="FFFFFF"/>
        </w:rPr>
        <w:fldChar w:fldCharType="begin"/>
      </w:r>
      <w:r>
        <w:rPr>
          <w:rFonts w:hint="default" w:ascii="Arial" w:hAnsi="Arial" w:eastAsia="Helvetica" w:cs="Arial"/>
          <w:i w:val="0"/>
          <w:iCs w:val="0"/>
          <w:caps w:val="0"/>
          <w:spacing w:val="0"/>
          <w:sz w:val="21"/>
          <w:szCs w:val="21"/>
          <w:u w:val="none"/>
          <w:shd w:val="clear" w:fill="FFFFFF"/>
        </w:rPr>
        <w:instrText xml:space="preserve"> HYPERLINK "https://open.zking.com/cms/uploads/15/product/JSYD-NJ-MBWY/html/app-list-def-v1/JSYD-NJ-MBWY_2.html" </w:instrText>
      </w:r>
      <w:r>
        <w:rPr>
          <w:rFonts w:hint="default" w:ascii="Arial" w:hAnsi="Arial" w:eastAsia="Helvetica" w:cs="Arial"/>
          <w:i w:val="0"/>
          <w:iCs w:val="0"/>
          <w:caps w:val="0"/>
          <w:spacing w:val="0"/>
          <w:sz w:val="21"/>
          <w:szCs w:val="21"/>
          <w:u w:val="none"/>
          <w:shd w:val="clear" w:fill="FFFFFF"/>
        </w:rPr>
        <w:fldChar w:fldCharType="separate"/>
      </w:r>
      <w:r>
        <w:rPr>
          <w:rStyle w:val="7"/>
          <w:rFonts w:hint="default" w:ascii="Arial" w:hAnsi="Arial" w:eastAsia="Helvetica" w:cs="Arial"/>
          <w:i w:val="0"/>
          <w:iCs w:val="0"/>
          <w:caps w:val="0"/>
          <w:color w:val="FF0000"/>
          <w:spacing w:val="0"/>
          <w:sz w:val="21"/>
          <w:szCs w:val="21"/>
          <w:u w:val="none"/>
          <w:shd w:val="clear" w:fill="FFFFFF"/>
        </w:rPr>
        <w:t>《家庭成员意外伤害保险（2022版）条款》</w:t>
      </w:r>
      <w:r>
        <w:rPr>
          <w:rFonts w:hint="default" w:ascii="Arial" w:hAnsi="Arial" w:eastAsia="Helvetica" w:cs="Arial"/>
          <w:i w:val="0"/>
          <w:iCs w:val="0"/>
          <w:caps w:val="0"/>
          <w:spacing w:val="0"/>
          <w:sz w:val="21"/>
          <w:szCs w:val="21"/>
          <w:u w:val="none"/>
          <w:shd w:val="clear" w:fill="FFFFFF"/>
        </w:rPr>
        <w:fldChar w:fldCharType="end"/>
      </w:r>
      <w:r>
        <w:rPr>
          <w:rFonts w:hint="default" w:ascii="Arial" w:hAnsi="Arial" w:eastAsia="Helvetica" w:cs="Arial"/>
          <w:i w:val="0"/>
          <w:iCs w:val="0"/>
          <w:caps w:val="0"/>
          <w:color w:val="666666"/>
          <w:spacing w:val="0"/>
          <w:sz w:val="21"/>
          <w:szCs w:val="21"/>
          <w:shd w:val="clear" w:fill="FFFFFF"/>
        </w:rPr>
        <w:t>注册号C00013732312022063019043，</w:t>
      </w:r>
      <w:r>
        <w:rPr>
          <w:rFonts w:hint="default" w:ascii="Arial" w:hAnsi="Arial" w:eastAsia="Helvetica" w:cs="Arial"/>
          <w:i w:val="0"/>
          <w:iCs w:val="0"/>
          <w:caps w:val="0"/>
          <w:spacing w:val="0"/>
          <w:sz w:val="21"/>
          <w:szCs w:val="21"/>
          <w:u w:val="none"/>
          <w:shd w:val="clear" w:fill="FFFFFF"/>
        </w:rPr>
        <w:fldChar w:fldCharType="begin"/>
      </w:r>
      <w:r>
        <w:rPr>
          <w:rFonts w:hint="default" w:ascii="Arial" w:hAnsi="Arial" w:eastAsia="Helvetica" w:cs="Arial"/>
          <w:i w:val="0"/>
          <w:iCs w:val="0"/>
          <w:caps w:val="0"/>
          <w:spacing w:val="0"/>
          <w:sz w:val="21"/>
          <w:szCs w:val="21"/>
          <w:u w:val="none"/>
          <w:shd w:val="clear" w:fill="FFFFFF"/>
        </w:rPr>
        <w:instrText xml:space="preserve"> HYPERLINK "https://open.zking.com/cms/uploads/15/product/0301-gdcpb/html/app-list-def-v1/0301-gdcpb.html" </w:instrText>
      </w:r>
      <w:r>
        <w:rPr>
          <w:rFonts w:hint="default" w:ascii="Arial" w:hAnsi="Arial" w:eastAsia="Helvetica" w:cs="Arial"/>
          <w:i w:val="0"/>
          <w:iCs w:val="0"/>
          <w:caps w:val="0"/>
          <w:spacing w:val="0"/>
          <w:sz w:val="21"/>
          <w:szCs w:val="21"/>
          <w:u w:val="none"/>
          <w:shd w:val="clear" w:fill="FFFFFF"/>
        </w:rPr>
        <w:fldChar w:fldCharType="separate"/>
      </w:r>
      <w:r>
        <w:rPr>
          <w:rStyle w:val="7"/>
          <w:rFonts w:hint="default" w:ascii="Arial" w:hAnsi="Arial" w:eastAsia="Helvetica" w:cs="Arial"/>
          <w:i w:val="0"/>
          <w:iCs w:val="0"/>
          <w:caps w:val="0"/>
          <w:color w:val="FF0000"/>
          <w:spacing w:val="0"/>
          <w:sz w:val="21"/>
          <w:szCs w:val="21"/>
          <w:u w:val="none"/>
          <w:shd w:val="clear" w:fill="FFFFFF"/>
        </w:rPr>
        <w:t>《家庭财产综合保险附加险附加第三者责任保险条款》</w:t>
      </w:r>
      <w:r>
        <w:rPr>
          <w:rFonts w:hint="default" w:ascii="Arial" w:hAnsi="Arial" w:eastAsia="Helvetica" w:cs="Arial"/>
          <w:i w:val="0"/>
          <w:iCs w:val="0"/>
          <w:caps w:val="0"/>
          <w:spacing w:val="0"/>
          <w:sz w:val="21"/>
          <w:szCs w:val="21"/>
          <w:u w:val="none"/>
          <w:shd w:val="clear" w:fill="FFFFFF"/>
        </w:rPr>
        <w:fldChar w:fldCharType="end"/>
      </w:r>
      <w:r>
        <w:rPr>
          <w:rFonts w:hint="default" w:ascii="Arial" w:hAnsi="Arial" w:eastAsia="Helvetica" w:cs="Arial"/>
          <w:i w:val="0"/>
          <w:iCs w:val="0"/>
          <w:caps w:val="0"/>
          <w:color w:val="666666"/>
          <w:spacing w:val="0"/>
          <w:sz w:val="21"/>
          <w:szCs w:val="21"/>
          <w:shd w:val="clear" w:fill="FFFFFF"/>
        </w:rPr>
        <w:t>注册号H00013732122017052251211，</w:t>
      </w:r>
      <w:r>
        <w:rPr>
          <w:rFonts w:hint="default" w:ascii="Arial" w:hAnsi="Arial" w:eastAsia="Helvetica" w:cs="Arial"/>
          <w:i w:val="0"/>
          <w:iCs w:val="0"/>
          <w:caps w:val="0"/>
          <w:spacing w:val="0"/>
          <w:sz w:val="21"/>
          <w:szCs w:val="21"/>
          <w:u w:val="none"/>
          <w:shd w:val="clear" w:fill="FFFFFF"/>
        </w:rPr>
        <w:fldChar w:fldCharType="begin"/>
      </w:r>
      <w:r>
        <w:rPr>
          <w:rFonts w:hint="default" w:ascii="Arial" w:hAnsi="Arial" w:eastAsia="Helvetica" w:cs="Arial"/>
          <w:i w:val="0"/>
          <w:iCs w:val="0"/>
          <w:caps w:val="0"/>
          <w:spacing w:val="0"/>
          <w:sz w:val="21"/>
          <w:szCs w:val="21"/>
          <w:u w:val="none"/>
          <w:shd w:val="clear" w:fill="FFFFFF"/>
        </w:rPr>
        <w:instrText xml:space="preserve"> HYPERLINK "https://open.zking.com/cms/uploads/15/product/0301-gdcpb/html/app-list-def-v1/0301-gdcpb_2.html" </w:instrText>
      </w:r>
      <w:r>
        <w:rPr>
          <w:rFonts w:hint="default" w:ascii="Arial" w:hAnsi="Arial" w:eastAsia="Helvetica" w:cs="Arial"/>
          <w:i w:val="0"/>
          <w:iCs w:val="0"/>
          <w:caps w:val="0"/>
          <w:spacing w:val="0"/>
          <w:sz w:val="21"/>
          <w:szCs w:val="21"/>
          <w:u w:val="none"/>
          <w:shd w:val="clear" w:fill="FFFFFF"/>
        </w:rPr>
        <w:fldChar w:fldCharType="separate"/>
      </w:r>
      <w:r>
        <w:rPr>
          <w:rStyle w:val="7"/>
          <w:rFonts w:hint="default" w:ascii="Arial" w:hAnsi="Arial" w:eastAsia="Helvetica" w:cs="Arial"/>
          <w:i w:val="0"/>
          <w:iCs w:val="0"/>
          <w:caps w:val="0"/>
          <w:color w:val="FF0000"/>
          <w:spacing w:val="0"/>
          <w:sz w:val="21"/>
          <w:szCs w:val="21"/>
          <w:u w:val="none"/>
          <w:shd w:val="clear" w:fill="FFFFFF"/>
        </w:rPr>
        <w:t>《宠物犬主责任保险条款》</w:t>
      </w:r>
      <w:r>
        <w:rPr>
          <w:rFonts w:hint="default" w:ascii="Arial" w:hAnsi="Arial" w:eastAsia="Helvetica" w:cs="Arial"/>
          <w:i w:val="0"/>
          <w:iCs w:val="0"/>
          <w:caps w:val="0"/>
          <w:spacing w:val="0"/>
          <w:sz w:val="21"/>
          <w:szCs w:val="21"/>
          <w:u w:val="none"/>
          <w:shd w:val="clear" w:fill="FFFFFF"/>
        </w:rPr>
        <w:fldChar w:fldCharType="end"/>
      </w:r>
      <w:r>
        <w:rPr>
          <w:rFonts w:hint="default" w:ascii="Arial" w:hAnsi="Arial" w:eastAsia="Helvetica" w:cs="Arial"/>
          <w:i w:val="0"/>
          <w:iCs w:val="0"/>
          <w:caps w:val="0"/>
          <w:color w:val="666666"/>
          <w:spacing w:val="0"/>
          <w:sz w:val="21"/>
          <w:szCs w:val="21"/>
          <w:shd w:val="clear" w:fill="FFFFFF"/>
        </w:rPr>
        <w:t>注册号C00013730912022060212251。</w:t>
      </w:r>
    </w:p>
    <w:p w14:paraId="76AD2A16">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【产品说明】</w:t>
      </w:r>
    </w:p>
    <w:p w14:paraId="263ED7F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1.本保险未尽事宜执行紫金财产保险股份有限公司《家庭财产综合保险条款》，《家庭成员意外伤害保险（2022版）条款》，《家庭财产综合保险附加险附加第三者责任保险条款》，《宠物犬主责任保险条款》。</w:t>
      </w:r>
    </w:p>
    <w:p w14:paraId="3C5E8A53">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2.本保险产品的保险期间为1年。</w:t>
      </w:r>
    </w:p>
    <w:p w14:paraId="37AE0DD1">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3.有效保险期间内，每一家庭地址仅限投保一份本保险产品，多投无效。</w:t>
      </w:r>
    </w:p>
    <w:p w14:paraId="1E0FAD4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4.本保险产品每次事故绝对免赔额RMB200元或核定损失金额的10%，两者以高者为准。</w:t>
      </w:r>
    </w:p>
    <w:p w14:paraId="34758C9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5.本保险产品的投保人即主被保险人的年龄应在16-65周岁之间，其家庭成员的年龄应在0-65周岁（含）之间，如超出该年龄范围保险人不承担赔偿责任。家庭成员特指：投保人即主被保险人的子女、配偶、父母、配偶的父母。</w:t>
      </w:r>
    </w:p>
    <w:p w14:paraId="3F6F08F8">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6.为更好的提供理赔服务，请您准确录入家庭地址，同时要求精确到门牌号。</w:t>
      </w:r>
    </w:p>
    <w:p w14:paraId="2AC192E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7.家庭成员意外伤害保险的保险金额由被保险人及其家庭成员（仅限本保险人的子女、配偶、父母、配偶的父母）共享，保险人对被保险人及其家庭成员在该项保险责任项下一次或者累计给付的保险金之和不超过该项责任的保险金额。其中意外医疗部分赔偿限额2000元。</w:t>
      </w:r>
    </w:p>
    <w:p w14:paraId="60B9E3E5">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【保险合同注意事项】</w:t>
      </w:r>
    </w:p>
    <w:p w14:paraId="78AA3F6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1.本保险产品交费方式为“一次性交清”，未支付保险费的，保险合同不成立。</w:t>
      </w:r>
    </w:p>
    <w:p w14:paraId="1691D003">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7CFBF4D9">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【服务与理赔流程】</w:t>
      </w:r>
    </w:p>
    <w:p w14:paraId="5283148C">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公司保险产品可实现线上全流程承保、线上理赔部分业务活动，但部分保险产品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00DEB15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保险合同采用电子保单形式承保，且仅提供电子保单、电子发票。您可以关注“紫金保险”微信公众号—快捷服务—电子保单下载—我的保单—点击具体保单—查看电子保单查看保单情况；也可以登陆本公司官方网站http://www.zking.com，通过“客户服务”查询下载电子保单、电子发票。</w:t>
      </w:r>
    </w:p>
    <w:p w14:paraId="2075300F">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3.投保成功后，如需退保或修改保单信息，请您携带有效证件前往本公司当地营业网点办理。</w:t>
      </w:r>
    </w:p>
    <w:p w14:paraId="49FF964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714832A8">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3938A29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6.您可以关注紫金保险微信公众号—快捷服务—理赔服务进行在线报案和理赔资料上传。</w:t>
      </w:r>
    </w:p>
    <w:p w14:paraId="0100BEE0">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7.为及时给您支付保险金，请您根据本保险产品适用条款的要求提供保险金申请材料。</w:t>
      </w:r>
    </w:p>
    <w:p w14:paraId="45CBB64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8.本公司将根据您提供的理赔材料和实际查勘情况核定损失，并进行理算确定赔偿金额。</w:t>
      </w:r>
    </w:p>
    <w:p w14:paraId="6351AC58">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【投保声明】</w:t>
      </w:r>
    </w:p>
    <w:p w14:paraId="560FE4A1">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22EC23AA">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5544644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4FAA237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278615D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p w14:paraId="430946E9">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【授权及保密声明】</w:t>
      </w:r>
    </w:p>
    <w:p w14:paraId="1AAC0EAF">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w:t>
      </w:r>
    </w:p>
    <w:p w14:paraId="1EF1CA9C">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w:t>
      </w:r>
    </w:p>
    <w:p w14:paraId="444272C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312EA0BB">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本条款自签署时生效，具有独立法律效力，不受其他合同条款成立与否及效力状态变化的影响。</w:t>
      </w:r>
    </w:p>
    <w:p w14:paraId="4FAD004B">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如您不同意上述授权条款的部分或全部，可以联系本公司取消或变更授权</w:t>
      </w:r>
    </w:p>
    <w:p w14:paraId="3DA974A5">
      <w:pPr>
        <w:pStyle w:val="2"/>
        <w:keepNext w:val="0"/>
        <w:keepLines w:val="0"/>
        <w:widowControl/>
        <w:suppressLineNumbers w:val="0"/>
        <w:shd w:val="clear" w:fill="FFFFFF"/>
        <w:jc w:val="center"/>
        <w:rPr>
          <w:rFonts w:hint="default" w:ascii="Helvetica" w:hAnsi="Helvetica" w:eastAsia="Helvetica" w:cs="Helvetica"/>
          <w:i w:val="0"/>
          <w:iCs w:val="0"/>
          <w:caps w:val="0"/>
          <w:color w:val="000000"/>
          <w:spacing w:val="0"/>
          <w:sz w:val="253"/>
          <w:szCs w:val="253"/>
        </w:rPr>
      </w:pPr>
      <w:r>
        <w:rPr>
          <w:i w:val="0"/>
          <w:iCs w:val="0"/>
          <w:caps w:val="0"/>
          <w:color w:val="5E2589"/>
          <w:spacing w:val="0"/>
          <w:shd w:val="clear" w:fill="FFFFFF"/>
        </w:rPr>
        <w:t>理赔须知</w: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0C90AE78">
      <w:pPr>
        <w:pStyle w:val="3"/>
        <w:keepNext w:val="0"/>
        <w:keepLines w:val="0"/>
        <w:widowControl/>
        <w:suppressLineNumbers w:val="0"/>
      </w:pPr>
      <w:r>
        <w:rPr>
          <w:rFonts w:ascii="undefined" w:hAnsi="undefined" w:eastAsia="undefined" w:cs="undefined"/>
          <w:i w:val="0"/>
          <w:iCs w:val="0"/>
          <w:caps w:val="0"/>
          <w:color w:val="666666"/>
          <w:spacing w:val="0"/>
          <w:sz w:val="21"/>
          <w:szCs w:val="21"/>
          <w:shd w:val="clear" w:fill="FFFFFF"/>
        </w:rPr>
        <w:t>1. 为了更好地提供理赔服务，请投保人、被保险人或者受益人在保险事故发生后24小时内，拨打紫金财产保险股份有限公司全国统一客服电话95312进行报案，报案时请详细说明出险情况、联系人电话，并提供保险单号或被保险人投保时的证件号码。</w:t>
      </w:r>
    </w:p>
    <w:p w14:paraId="42E37B86">
      <w:pPr>
        <w:pStyle w:val="3"/>
        <w:keepNext w:val="0"/>
        <w:keepLines w:val="0"/>
        <w:widowControl/>
        <w:suppressLineNumbers w:val="0"/>
      </w:pPr>
      <w:r>
        <w:rPr>
          <w:rFonts w:hint="default" w:ascii="undefined" w:hAnsi="undefined" w:eastAsia="undefined" w:cs="undefined"/>
          <w:i w:val="0"/>
          <w:iCs w:val="0"/>
          <w:caps w:val="0"/>
          <w:color w:val="666666"/>
          <w:spacing w:val="0"/>
          <w:sz w:val="21"/>
          <w:szCs w:val="21"/>
          <w:shd w:val="clear" w:fill="FFFFFF"/>
        </w:rPr>
        <w:t>2. 如果投保人或受益人故意或者因重大过失未及时通知，致使保险事故的性质、原因、损失程度等难以确定的，本公司对无法确定的部分，不承担给付保险金的责任，但本公司通过其它途径已经及时知道或者应当及时知道保险事故发生或者虽未及时通知但不影响本公司确定保险事故的性质、原因、损失程度的除外。</w:t>
      </w:r>
    </w:p>
    <w:p w14:paraId="24587795">
      <w:pPr>
        <w:pStyle w:val="3"/>
        <w:keepNext w:val="0"/>
        <w:keepLines w:val="0"/>
        <w:widowControl/>
        <w:suppressLineNumbers w:val="0"/>
      </w:pPr>
      <w:r>
        <w:rPr>
          <w:rFonts w:hint="default" w:ascii="undefined" w:hAnsi="undefined" w:eastAsia="undefined" w:cs="undefined"/>
          <w:i w:val="0"/>
          <w:iCs w:val="0"/>
          <w:caps w:val="0"/>
          <w:color w:val="666666"/>
          <w:spacing w:val="0"/>
          <w:sz w:val="21"/>
          <w:szCs w:val="21"/>
          <w:shd w:val="clear" w:fill="FFFFFF"/>
        </w:rPr>
        <w:t>3. 您可以关注紫金保险微信公众号—快捷服务—理赔服务进行在线报案和理赔资料上传，请您根据本保险产品相关要求提供保险金申请材料。</w:t>
      </w:r>
    </w:p>
    <w:p w14:paraId="37F02F06">
      <w:pPr>
        <w:pStyle w:val="3"/>
        <w:keepNext w:val="0"/>
        <w:keepLines w:val="0"/>
        <w:widowControl/>
        <w:suppressLineNumbers w:val="0"/>
      </w:pPr>
      <w:r>
        <w:rPr>
          <w:rFonts w:hint="default" w:ascii="undefined" w:hAnsi="undefined" w:eastAsia="undefined" w:cs="undefined"/>
          <w:i w:val="0"/>
          <w:iCs w:val="0"/>
          <w:caps w:val="0"/>
          <w:color w:val="666666"/>
          <w:spacing w:val="0"/>
          <w:sz w:val="21"/>
          <w:szCs w:val="21"/>
          <w:shd w:val="clear" w:fill="FFFFFF"/>
        </w:rPr>
        <w:t>4. 本公司将根据您提供的理赔材料和实际查勘情况，核定是否属于本保险产品保险责任范围与实际损失情况，并进行保险合同约定确定赔偿金额。</w:t>
      </w:r>
    </w:p>
    <w:p w14:paraId="7B2FE391">
      <w:pPr>
        <w:pStyle w:val="3"/>
        <w:keepNext w:val="0"/>
        <w:keepLines w:val="0"/>
        <w:widowControl/>
        <w:suppressLineNumbers w:val="0"/>
      </w:pPr>
      <w:r>
        <w:rPr>
          <w:rFonts w:hint="default" w:ascii="undefined" w:hAnsi="undefined" w:eastAsia="undefined" w:cs="undefined"/>
          <w:i w:val="0"/>
          <w:iCs w:val="0"/>
          <w:caps w:val="0"/>
          <w:color w:val="666666"/>
          <w:spacing w:val="0"/>
          <w:sz w:val="21"/>
          <w:szCs w:val="21"/>
          <w:shd w:val="clear" w:fill="FFFFFF"/>
        </w:rPr>
        <w:t>5.</w:t>
      </w:r>
      <w:r>
        <w:rPr>
          <w:rFonts w:hint="default" w:ascii="Helvetica" w:hAnsi="Helvetica" w:eastAsia="Helvetica" w:cs="Helvetica"/>
          <w:i w:val="0"/>
          <w:iCs w:val="0"/>
          <w:caps w:val="0"/>
          <w:color w:val="666666"/>
          <w:spacing w:val="0"/>
          <w:sz w:val="21"/>
          <w:szCs w:val="21"/>
          <w:shd w:val="clear" w:fill="FFFFFF"/>
        </w:rPr>
        <w:t> </w:t>
      </w:r>
      <w:r>
        <w:rPr>
          <w:rFonts w:hint="default" w:ascii="undefined" w:hAnsi="undefined" w:eastAsia="undefined" w:cs="undefined"/>
          <w:i w:val="0"/>
          <w:iCs w:val="0"/>
          <w:caps w:val="0"/>
          <w:color w:val="666666"/>
          <w:spacing w:val="0"/>
          <w:sz w:val="21"/>
          <w:szCs w:val="21"/>
          <w:shd w:val="clear" w:fill="FFFFFF"/>
        </w:rPr>
        <w:t>如有疑问，可以致电本公司全国统一客服电话95312咨询。</w:t>
      </w:r>
    </w:p>
    <w:p w14:paraId="478CC7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undefine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2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2026-01-14T10:18:44Z</dcterms:created>
  <dc:creator>Administrator</dc:creator>
  <cp:lastModifiedBy>郝娟</cp:lastModifiedBy>
  <dcterms:modified xsi:type="dcterms:W3CDTF">2026-01-14T10:18:55Z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2810E33C92794ADE826519026B15F1DA_12</vt:lpwstr>
  </property>
</Properties>
</file>